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CBB" w:rsidRDefault="002D6CBB" w:rsidP="002D6CBB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Інститут проблем виховання НАПН України</w:t>
      </w:r>
    </w:p>
    <w:p w:rsidR="002D6CBB" w:rsidRPr="003B3EB7" w:rsidRDefault="002D6CBB" w:rsidP="002D6CBB">
      <w:pPr>
        <w:shd w:val="clear" w:color="auto" w:fill="F9F9F9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uk-UA"/>
        </w:rPr>
      </w:pPr>
      <w:r w:rsidRPr="003B3EB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uk-UA"/>
        </w:rPr>
        <w:t>Всеукраїнська науково-практична інтернет конференція</w:t>
      </w:r>
    </w:p>
    <w:p w:rsidR="002D6CBB" w:rsidRDefault="002D6CBB" w:rsidP="002D6CBB">
      <w:pPr>
        <w:jc w:val="center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uk-UA"/>
        </w:rPr>
      </w:pPr>
      <w: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27.09.2024 р.</w:t>
      </w:r>
    </w:p>
    <w:p w:rsidR="002D6CBB" w:rsidRPr="002D6CBB" w:rsidRDefault="002D6CBB" w:rsidP="002D6CBB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</w:pPr>
      <w:r w:rsidRPr="002D6CB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  <w:t xml:space="preserve">«Освітній процес у закладах дошкільної освіти </w:t>
      </w:r>
    </w:p>
    <w:p w:rsidR="002D6CBB" w:rsidRDefault="002D6CBB" w:rsidP="002D6CBB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</w:pPr>
      <w:r w:rsidRPr="002D6CB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  <w:t>в умовах воєнного стану: теорія, практика, інновації</w:t>
      </w:r>
      <w:r w:rsidRPr="002D6CB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  <w:t>»</w:t>
      </w:r>
    </w:p>
    <w:p w:rsidR="002D6CBB" w:rsidRPr="002D6CBB" w:rsidRDefault="002D6CBB" w:rsidP="002D6C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2D6CBB" w:rsidRDefault="002D6CBB" w:rsidP="002D6CBB">
      <w:hyperlink r:id="rId4" w:history="1">
        <w:r w:rsidRPr="00151500">
          <w:rPr>
            <w:rStyle w:val="a3"/>
            <w:rFonts w:ascii="Times New Roman" w:hAnsi="Times New Roman" w:cs="Times New Roman"/>
            <w:sz w:val="28"/>
            <w:szCs w:val="28"/>
          </w:rPr>
          <w:t>https://ipv.org.ua/2024/conference-27-09-2024/</w:t>
        </w:r>
      </w:hyperlink>
    </w:p>
    <w:p w:rsidR="002D6CBB" w:rsidRDefault="002D6CBB" w:rsidP="002D6CBB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Pr="00151500">
          <w:rPr>
            <w:rStyle w:val="a3"/>
            <w:rFonts w:ascii="Times New Roman" w:hAnsi="Times New Roman" w:cs="Times New Roman"/>
            <w:sz w:val="28"/>
            <w:szCs w:val="28"/>
          </w:rPr>
          <w:t>https://ipv.org.ua/wp-content/uploads/2024/09/Prohrama.pdf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71D9" w:rsidRPr="002D6CBB" w:rsidRDefault="009571D9" w:rsidP="002D6CBB"/>
    <w:sectPr w:rsidR="009571D9" w:rsidRPr="002D6CB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EDC"/>
    <w:rsid w:val="00122EDC"/>
    <w:rsid w:val="002D6CBB"/>
    <w:rsid w:val="00957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BAB282-4443-4441-BF05-ECF7F4409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6C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6CB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pv.org.ua/wp-content/uploads/2024/09/Prohrama.pdf" TargetMode="External"/><Relationship Id="rId4" Type="http://schemas.openxmlformats.org/officeDocument/2006/relationships/hyperlink" Target="https://ipv.org.ua/2024/conference-27-09-202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166</Characters>
  <Application>Microsoft Office Word</Application>
  <DocSecurity>0</DocSecurity>
  <Lines>1</Lines>
  <Paragraphs>1</Paragraphs>
  <ScaleCrop>false</ScaleCrop>
  <Company>SPecialiST RePack</Company>
  <LinksUpToDate>false</LinksUpToDate>
  <CharactersWithSpaces>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2</cp:revision>
  <dcterms:created xsi:type="dcterms:W3CDTF">2024-12-20T15:20:00Z</dcterms:created>
  <dcterms:modified xsi:type="dcterms:W3CDTF">2024-12-20T15:22:00Z</dcterms:modified>
</cp:coreProperties>
</file>