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BE" w:rsidRDefault="0097201E" w:rsidP="009720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КЕЙС-МЕТОД ЯК ЗАСІБ ЕФЕКТИВНОГО ВИВЧЕННЯ ІНОЗЕМНОЇ МОВИ</w:t>
      </w:r>
    </w:p>
    <w:p w:rsidR="0097201E" w:rsidRDefault="0097201E" w:rsidP="0097201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КУДРЯ МИКОЛА МИКОЛАЙОВИЧ,</w:t>
      </w:r>
    </w:p>
    <w:p w:rsidR="0097201E" w:rsidRDefault="0097201E" w:rsidP="0097201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к.пед.н., доцент</w:t>
      </w:r>
    </w:p>
    <w:p w:rsidR="00C2607A" w:rsidRDefault="00C2607A" w:rsidP="0097201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філології</w:t>
      </w:r>
    </w:p>
    <w:p w:rsidR="0097201E" w:rsidRDefault="0097201E" w:rsidP="0097201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університет імені Бориса Грінченка</w:t>
      </w:r>
    </w:p>
    <w:p w:rsidR="0097201E" w:rsidRDefault="0097201E" w:rsidP="0097201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Київ, Україна</w:t>
      </w:r>
    </w:p>
    <w:p w:rsidR="0097201E" w:rsidRPr="00AA69EB" w:rsidRDefault="005A0CBD" w:rsidP="0097201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97201E" w:rsidRPr="00903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kudria</w:t>
        </w:r>
        <w:r w:rsidR="0097201E" w:rsidRPr="00AA69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7201E" w:rsidRPr="00903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7201E" w:rsidRPr="00AA69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7201E" w:rsidRPr="00903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7201E" w:rsidRPr="00AA69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97201E" w:rsidRPr="00903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7201E" w:rsidRPr="00AA69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7201E" w:rsidRPr="00903E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A69EB" w:rsidRDefault="0097201E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Вступ. </w:t>
      </w:r>
      <w:r w:rsidR="00AA69EB" w:rsidRPr="00C474C7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найефективніших засобів підвищення ефективності пізнавальної активності студентів є використання у навчальному процесі інтерактивних технологій навчання. При інтерактивній технології (кейс-технології) відбувається вироблення знань, а не оволодіння готовими знаннями. Відповіді на питання необхідно знаходити самостійно. Новизна і особливості використання </w:t>
      </w:r>
      <w:proofErr w:type="spellStart"/>
      <w:r w:rsidR="00AA69EB" w:rsidRPr="00C474C7">
        <w:rPr>
          <w:rFonts w:ascii="Times New Roman" w:hAnsi="Times New Roman" w:cs="Times New Roman"/>
          <w:sz w:val="28"/>
          <w:szCs w:val="28"/>
          <w:lang w:val="uk-UA"/>
        </w:rPr>
        <w:t>case-study</w:t>
      </w:r>
      <w:proofErr w:type="spellEnd"/>
      <w:r w:rsidR="00AA69EB" w:rsidRPr="00C474C7">
        <w:rPr>
          <w:rFonts w:ascii="Times New Roman" w:hAnsi="Times New Roman" w:cs="Times New Roman"/>
          <w:sz w:val="28"/>
          <w:szCs w:val="28"/>
          <w:lang w:val="uk-UA"/>
        </w:rPr>
        <w:t xml:space="preserve"> вимагають детального аналізу даного методу як виду інтерактивних форм навчання, адаптації до особливостей використання при викладанні різних дисциплін. У педагогічній літературі є багато класифікацій типів і видів кейсів. До кейс-технологій належать: метод ситуаційного аналізу; метод інциденту; метод розбору ділової кореспонденції; ігрове проектування; метод ситуаційно-рольових ігор; метод дискусії. Основна функція кейс-методу – навчати </w:t>
      </w:r>
      <w:r w:rsidR="00AA69EB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AA69EB" w:rsidRPr="00C47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69EB" w:rsidRPr="00C474C7">
        <w:rPr>
          <w:rFonts w:ascii="Times New Roman" w:hAnsi="Times New Roman" w:cs="Times New Roman"/>
          <w:sz w:val="28"/>
          <w:szCs w:val="28"/>
          <w:lang w:val="uk-UA"/>
        </w:rPr>
        <w:t>креативно</w:t>
      </w:r>
      <w:proofErr w:type="spellEnd"/>
      <w:r w:rsidR="00AA69EB" w:rsidRPr="00C474C7">
        <w:rPr>
          <w:rFonts w:ascii="Times New Roman" w:hAnsi="Times New Roman" w:cs="Times New Roman"/>
          <w:sz w:val="28"/>
          <w:szCs w:val="28"/>
          <w:lang w:val="uk-UA"/>
        </w:rPr>
        <w:t xml:space="preserve"> мислити, вирішувати складні неструктуровані проблеми, які неможливо вирішити аналітичним шляхом. Як показує досвід, введення кейс-методу в </w:t>
      </w:r>
      <w:r w:rsidR="00AA69EB">
        <w:rPr>
          <w:rFonts w:ascii="Times New Roman" w:hAnsi="Times New Roman" w:cs="Times New Roman"/>
          <w:sz w:val="28"/>
          <w:szCs w:val="28"/>
          <w:lang w:val="uk-UA"/>
        </w:rPr>
        <w:t xml:space="preserve">освітній </w:t>
      </w:r>
      <w:r w:rsidR="00AA69EB" w:rsidRPr="00C474C7">
        <w:rPr>
          <w:rFonts w:ascii="Times New Roman" w:hAnsi="Times New Roman" w:cs="Times New Roman"/>
          <w:sz w:val="28"/>
          <w:szCs w:val="28"/>
          <w:lang w:val="uk-UA"/>
        </w:rPr>
        <w:t>процес для викладача означає серйозну роботу і потребує значної мобільності у спілкуванні з</w:t>
      </w:r>
      <w:r w:rsidR="00C260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69EB" w:rsidRPr="00C47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9EB">
        <w:rPr>
          <w:rFonts w:ascii="Times New Roman" w:hAnsi="Times New Roman" w:cs="Times New Roman"/>
          <w:sz w:val="28"/>
          <w:szCs w:val="28"/>
          <w:lang w:val="uk-UA"/>
        </w:rPr>
        <w:t>студентами</w:t>
      </w:r>
      <w:r w:rsidR="00AA69EB" w:rsidRPr="00C474C7"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навчання. Для широкого застосування кейс-методу необхідно створити базу кейсів з різних дисциплін. </w:t>
      </w:r>
    </w:p>
    <w:p w:rsidR="00AA69EB" w:rsidRDefault="00AA69EB" w:rsidP="00AA69EB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Ціль роботи</w:t>
      </w:r>
      <w:r w:rsidRPr="00C474C7">
        <w:rPr>
          <w:rFonts w:ascii="Times New Roman" w:hAnsi="Times New Roman" w:cs="Times New Roman"/>
          <w:sz w:val="28"/>
          <w:szCs w:val="28"/>
          <w:lang w:val="uk-UA"/>
        </w:rPr>
        <w:t xml:space="preserve">. Однією із основних цілей інтерактивного навчання є створення комфортних умов навчання, за яких той, хто навчається, відчуває свою успішність, інтелектуальну самостійність. Особливість інтерактивних технологій у тому, що в ході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Pr="00C474C7">
        <w:rPr>
          <w:rFonts w:ascii="Times New Roman" w:hAnsi="Times New Roman" w:cs="Times New Roman"/>
          <w:sz w:val="28"/>
          <w:szCs w:val="28"/>
          <w:lang w:val="uk-UA"/>
        </w:rPr>
        <w:t xml:space="preserve"> мають можливість аналізувати те, що вони знають, розуміють і думають з цього приводу. У ході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студенти</w:t>
      </w:r>
      <w:r w:rsidRPr="00C47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74C7"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proofErr w:type="spellEnd"/>
      <w:r w:rsidRPr="00C474C7">
        <w:rPr>
          <w:rFonts w:ascii="Times New Roman" w:hAnsi="Times New Roman" w:cs="Times New Roman"/>
          <w:sz w:val="28"/>
          <w:szCs w:val="28"/>
          <w:lang w:val="uk-UA"/>
        </w:rPr>
        <w:t xml:space="preserve"> критично мислити, вирішувати складні проблеми на основі аналізу обставин та відповідної інформації, зважувати альтернативну думку, приймати продуктивні рішення, брати участь у дискусіях, спілкуватися з іншими людьми щодо проблеми, яку вирішують. Накопичений в Україні та за кордоном досвід засвідчує, що інтерактивні технології навчання сприяють інтенсифікації навчального процесу й активізації навчально-пізнавальної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C474C7">
        <w:rPr>
          <w:rFonts w:ascii="Times New Roman" w:hAnsi="Times New Roman" w:cs="Times New Roman"/>
          <w:sz w:val="28"/>
          <w:szCs w:val="28"/>
          <w:lang w:val="uk-UA"/>
        </w:rPr>
        <w:t xml:space="preserve">. Під час застосування інтерактивних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студентам</w:t>
      </w:r>
      <w:r w:rsidRPr="00C474C7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аналізувати навчальну інформацію, творчо засвоювати навчальний матеріал; формулювати власну думку, правильно її виражати, аргументувати власну точку зору, а в разі необхідності – й дискутувати; навчитись слухати і поважати альтернативну думку; знаходити спільне розв’язання проблеми; критично мислити; аналізувати ситуації, виробляти самостійне рішення; збагачувати власний соціальний досвід через ознайомлення з різними життєвими ситуаціями; розвивати вміння самостійно працювати, творчий підхід до завдання, ініціативність та наполегливість, толерантність і вміння працювати в команді. Одним з найефективніших засобів підвищення ефективності пізнавальної активності студентів є використання у навчальному процесі інтерактивних технологій навчання. Кейс-технології – це використання конкретних випадків (ситуацій, історій, тексти яких називаються «кейсом») для спільного аналізу, обговорення або вироблення рішень</w:t>
      </w:r>
      <w:r w:rsidRPr="00C474C7">
        <w:rPr>
          <w:lang w:val="uk-UA"/>
        </w:rPr>
        <w:t xml:space="preserve">. </w:t>
      </w:r>
    </w:p>
    <w:p w:rsidR="00AA69EB" w:rsidRPr="00C474C7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  <w:r w:rsidRPr="00AA69EB">
        <w:rPr>
          <w:rFonts w:ascii="Times New Roman" w:hAnsi="Times New Roman" w:cs="Times New Roman"/>
          <w:b/>
          <w:sz w:val="28"/>
          <w:szCs w:val="28"/>
          <w:lang w:val="uk-UA"/>
        </w:rPr>
        <w:t>Матеріали і методи.</w:t>
      </w:r>
      <w:r w:rsidR="00C26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607A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Кейс-м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етод був вперше застосований в </w:t>
      </w:r>
      <w:hyperlink r:id="rId5" w:tooltip="Гарвардська школа бізнесу" w:history="1">
        <w:r w:rsidRPr="008337B9">
          <w:rPr>
            <w:rFonts w:ascii="Times New Roman" w:hAnsi="Times New Roman" w:cs="Times New Roman"/>
            <w:sz w:val="28"/>
            <w:szCs w:val="28"/>
            <w:lang w:val="uk-UA" w:eastAsia="ru-RU"/>
          </w:rPr>
          <w:t>Гарвардській школі бізнесу</w:t>
        </w:r>
      </w:hyperlink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 в </w:t>
      </w:r>
      <w:hyperlink r:id="rId6" w:tooltip="1924" w:history="1">
        <w:r w:rsidRPr="008337B9">
          <w:rPr>
            <w:rFonts w:ascii="Times New Roman" w:hAnsi="Times New Roman" w:cs="Times New Roman"/>
            <w:color w:val="0B0080"/>
            <w:sz w:val="28"/>
            <w:szCs w:val="28"/>
            <w:lang w:val="uk-UA" w:eastAsia="ru-RU"/>
          </w:rPr>
          <w:t>1924</w:t>
        </w:r>
      </w:hyperlink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 році, чиї викладачі швидко зрозуміли, що не існує підручників, потрібних для аспірантської програми в бізнесі. Їх першим рішенням даної проблеми було інтерв'ю з провідними практикантами бізнесу і написання докладних звітів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Кейс-метод широко використовується в бізнес-навчанні в усьому світі і продовжує завойовувати нових прихильникі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в. </w:t>
      </w:r>
    </w:p>
    <w:p w:rsidR="00AA69EB" w:rsidRPr="00C474C7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  <w:r w:rsidRPr="00AA69EB">
        <w:rPr>
          <w:rFonts w:ascii="Times New Roman" w:hAnsi="Times New Roman" w:cs="Times New Roman"/>
          <w:sz w:val="28"/>
          <w:szCs w:val="28"/>
          <w:lang w:val="uk-UA" w:eastAsia="ru-RU"/>
        </w:rPr>
        <w:t>Кейси класифікуються з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а структурою. </w:t>
      </w:r>
      <w:r w:rsidRPr="00AA69EB">
        <w:rPr>
          <w:rFonts w:ascii="Times New Roman" w:hAnsi="Times New Roman" w:cs="Times New Roman"/>
          <w:bCs/>
          <w:i/>
          <w:color w:val="222222"/>
          <w:sz w:val="28"/>
          <w:szCs w:val="28"/>
          <w:lang w:val="uk-UA" w:eastAsia="ru-RU"/>
        </w:rPr>
        <w:t>Структуровані кейси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 (</w:t>
      </w:r>
      <w:proofErr w:type="spellStart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highly</w:t>
      </w:r>
      <w:proofErr w:type="spellEnd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structured</w:t>
      </w:r>
      <w:proofErr w:type="spellEnd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case</w:t>
      </w:r>
      <w:proofErr w:type="spellEnd"/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) — короткий і точний виклад ситуації з конкретними цифрами і даними. Вони призначені для оцінки знань і / або вмінь використовувати одну формулу, методику в певній галузі знань.</w:t>
      </w:r>
      <w:r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A69EB">
        <w:rPr>
          <w:rFonts w:ascii="Times New Roman" w:hAnsi="Times New Roman" w:cs="Times New Roman"/>
          <w:bCs/>
          <w:i/>
          <w:color w:val="222222"/>
          <w:sz w:val="28"/>
          <w:szCs w:val="28"/>
          <w:lang w:val="uk-UA" w:eastAsia="ru-RU"/>
        </w:rPr>
        <w:t>Неструктуровані кейси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 (</w:t>
      </w:r>
      <w:proofErr w:type="spellStart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unstructured</w:t>
      </w:r>
      <w:proofErr w:type="spellEnd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lastRenderedPageBreak/>
        <w:t>cases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) 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являють собою матеріал з великою кількістю даних і призначені для оцінки стилю і швидкості мислення, вміння відокремити головне від другорядного і навичок роботи в певній галузі. Для них існують кілька правильних варіантів відповідей і зазвичай не виключається можливість знаходження нестандартного рішення.</w:t>
      </w:r>
      <w:r w:rsidR="00C2607A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AA69EB">
        <w:rPr>
          <w:rFonts w:ascii="Times New Roman" w:hAnsi="Times New Roman" w:cs="Times New Roman"/>
          <w:bCs/>
          <w:i/>
          <w:color w:val="222222"/>
          <w:sz w:val="28"/>
          <w:szCs w:val="28"/>
          <w:lang w:val="uk-UA" w:eastAsia="ru-RU"/>
        </w:rPr>
        <w:t>Кейси першовідкривачів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 (</w:t>
      </w:r>
      <w:proofErr w:type="spellStart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ground</w:t>
      </w:r>
      <w:proofErr w:type="spellEnd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breaking</w:t>
      </w:r>
      <w:proofErr w:type="spellEnd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cases</w:t>
      </w:r>
      <w:proofErr w:type="spellEnd"/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) можуть бути як дуже короткі, так і довготривалі. Спостереження за рішенням такого кейса дає можливість побачити, чи здатна людина мислити нестандартно, скільки креативних ідей вона може видати за відведений час. </w:t>
      </w:r>
    </w:p>
    <w:p w:rsidR="00AA69EB" w:rsidRPr="004E01B2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  <w:r w:rsidRPr="004E01B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 формою подання</w:t>
      </w:r>
      <w:r w:rsidR="004E01B2" w:rsidRPr="004E01B2">
        <w:rPr>
          <w:rFonts w:ascii="Times New Roman" w:hAnsi="Times New Roman" w:cs="Times New Roman"/>
          <w:color w:val="54595D"/>
          <w:sz w:val="28"/>
          <w:szCs w:val="28"/>
          <w:lang w:val="uk-UA" w:eastAsia="ru-RU"/>
        </w:rPr>
        <w:t xml:space="preserve"> </w:t>
      </w:r>
      <w:r w:rsidR="004E01B2" w:rsidRPr="004E01B2">
        <w:rPr>
          <w:rFonts w:ascii="Times New Roman" w:hAnsi="Times New Roman" w:cs="Times New Roman"/>
          <w:sz w:val="28"/>
          <w:szCs w:val="28"/>
          <w:lang w:val="uk-UA" w:eastAsia="ru-RU"/>
        </w:rPr>
        <w:t>класифікують</w:t>
      </w:r>
      <w:r w:rsidR="004E01B2" w:rsidRPr="004E01B2">
        <w:rPr>
          <w:rFonts w:ascii="Times New Roman" w:hAnsi="Times New Roman" w:cs="Times New Roman"/>
          <w:color w:val="54595D"/>
          <w:sz w:val="28"/>
          <w:szCs w:val="28"/>
          <w:lang w:val="uk-UA" w:eastAsia="ru-RU"/>
        </w:rPr>
        <w:t xml:space="preserve"> п</w:t>
      </w:r>
      <w:r w:rsidRPr="004E01B2">
        <w:rPr>
          <w:rFonts w:ascii="Times New Roman" w:hAnsi="Times New Roman" w:cs="Times New Roman"/>
          <w:bCs/>
          <w:color w:val="222222"/>
          <w:sz w:val="28"/>
          <w:szCs w:val="28"/>
          <w:lang w:val="uk-UA" w:eastAsia="ru-RU"/>
        </w:rPr>
        <w:t>аперові кейси</w:t>
      </w:r>
      <w:r w:rsidR="004E01B2">
        <w:rPr>
          <w:rFonts w:ascii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та </w:t>
      </w:r>
      <w:r w:rsidR="004E01B2" w:rsidRPr="004E01B2">
        <w:rPr>
          <w:rFonts w:ascii="Times New Roman" w:hAnsi="Times New Roman" w:cs="Times New Roman"/>
          <w:bCs/>
          <w:color w:val="222222"/>
          <w:sz w:val="28"/>
          <w:szCs w:val="28"/>
          <w:lang w:val="uk-UA" w:eastAsia="ru-RU"/>
        </w:rPr>
        <w:t>в</w:t>
      </w:r>
      <w:r w:rsidRPr="004E01B2">
        <w:rPr>
          <w:rFonts w:ascii="Times New Roman" w:hAnsi="Times New Roman" w:cs="Times New Roman"/>
          <w:bCs/>
          <w:color w:val="222222"/>
          <w:sz w:val="28"/>
          <w:szCs w:val="28"/>
          <w:lang w:val="uk-UA" w:eastAsia="ru-RU"/>
        </w:rPr>
        <w:t>ідео кейси</w:t>
      </w:r>
      <w:r w:rsidR="004E01B2" w:rsidRPr="004E01B2">
        <w:rPr>
          <w:rFonts w:ascii="Times New Roman" w:hAnsi="Times New Roman" w:cs="Times New Roman"/>
          <w:bCs/>
          <w:color w:val="222222"/>
          <w:sz w:val="28"/>
          <w:szCs w:val="28"/>
          <w:lang w:val="uk-UA" w:eastAsia="ru-RU"/>
        </w:rPr>
        <w:t>.</w:t>
      </w:r>
    </w:p>
    <w:p w:rsidR="00AA69EB" w:rsidRPr="00C474C7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  <w:r w:rsidRPr="004E01B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 розміром</w:t>
      </w:r>
      <w:r w:rsidR="004E01B2" w:rsidRPr="004E01B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розрізняють </w:t>
      </w:r>
      <w:r w:rsidR="004E01B2">
        <w:rPr>
          <w:rFonts w:ascii="Times New Roman" w:hAnsi="Times New Roman" w:cs="Times New Roman"/>
          <w:bCs/>
          <w:color w:val="222222"/>
          <w:sz w:val="28"/>
          <w:szCs w:val="28"/>
          <w:lang w:val="uk-UA" w:eastAsia="ru-RU"/>
        </w:rPr>
        <w:t>повні</w:t>
      </w:r>
      <w:r w:rsidR="004E01B2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, стислі та міні-кейси. </w:t>
      </w:r>
      <w:r w:rsidR="004E01B2" w:rsidRPr="004E01B2">
        <w:rPr>
          <w:rFonts w:ascii="Times New Roman" w:hAnsi="Times New Roman" w:cs="Times New Roman"/>
          <w:i/>
          <w:color w:val="222222"/>
          <w:sz w:val="28"/>
          <w:szCs w:val="28"/>
          <w:lang w:val="uk-UA" w:eastAsia="ru-RU"/>
        </w:rPr>
        <w:t>Повні кейси</w:t>
      </w:r>
      <w:r w:rsidR="004E01B2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(в середньому 20-25 сторінок)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 — призначені для командної роботи протягом декількох днів і зазвичай мають на увазі командний виступ для презентації свого рішення.</w:t>
      </w:r>
      <w:r w:rsidR="004E01B2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4E01B2">
        <w:rPr>
          <w:rFonts w:ascii="Times New Roman" w:hAnsi="Times New Roman" w:cs="Times New Roman"/>
          <w:bCs/>
          <w:i/>
          <w:color w:val="222222"/>
          <w:sz w:val="28"/>
          <w:szCs w:val="28"/>
          <w:lang w:val="uk-UA" w:eastAsia="ru-RU"/>
        </w:rPr>
        <w:t>Стислі кейси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(3-5 сторінок)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 — призначені для розбору безпосередньо на занятті і мають на увазі загальну дискусію.</w:t>
      </w:r>
      <w:r w:rsidR="004E01B2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4E01B2">
        <w:rPr>
          <w:rFonts w:ascii="Times New Roman" w:hAnsi="Times New Roman" w:cs="Times New Roman"/>
          <w:bCs/>
          <w:i/>
          <w:color w:val="222222"/>
          <w:sz w:val="28"/>
          <w:szCs w:val="28"/>
          <w:lang w:val="uk-UA" w:eastAsia="ru-RU"/>
        </w:rPr>
        <w:t>Міні-кейси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Pr="00C474C7">
        <w:rPr>
          <w:rFonts w:ascii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>(1-2 сторінки) -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 як і стислі кейси, призначені для розбору в класі і часто використовуються як ілюстрації до теорії, що викладається на занятті. У багатьох випадках міні-кейс може бути сформульований коротко, у вигляді одного-двох абзаців, і забезпечений питаннями, на які потрібно дати відповідь в обговоренні.</w:t>
      </w:r>
    </w:p>
    <w:p w:rsidR="00AA69EB" w:rsidRPr="00C474C7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</w:pPr>
      <w:r w:rsidRPr="004E01B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 рівнем складності</w:t>
      </w:r>
      <w:r w:rsidR="004E01B2" w:rsidRPr="004E01B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можна визначити к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ейси для </w:t>
      </w:r>
      <w:hyperlink r:id="rId7" w:tooltip="Бакалавр" w:history="1">
        <w:r w:rsidRPr="00A35082">
          <w:rPr>
            <w:rFonts w:ascii="Times New Roman" w:hAnsi="Times New Roman" w:cs="Times New Roman"/>
            <w:sz w:val="28"/>
            <w:szCs w:val="28"/>
            <w:lang w:val="uk-UA" w:eastAsia="ru-RU"/>
          </w:rPr>
          <w:t>бакалаврів</w:t>
        </w:r>
      </w:hyperlink>
      <w:r w:rsidR="004E01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hyperlink r:id="rId8" w:tooltip="Магістр" w:history="1">
        <w:r w:rsidRPr="00A35082">
          <w:rPr>
            <w:rFonts w:ascii="Times New Roman" w:hAnsi="Times New Roman" w:cs="Times New Roman"/>
            <w:sz w:val="28"/>
            <w:szCs w:val="28"/>
            <w:lang w:val="uk-UA" w:eastAsia="ru-RU"/>
          </w:rPr>
          <w:t>магістрів</w:t>
        </w:r>
      </w:hyperlink>
      <w:r w:rsidR="004E01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к</w:t>
      </w:r>
      <w:r w:rsidRPr="00C474C7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ейси для програм  та курсів підвищення кваліфікації</w:t>
      </w:r>
      <w:r w:rsidR="00C2607A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AA69EB" w:rsidRPr="00C474C7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Кейс-технологія як навчальний метод використовується для того, щоб задіяти комунікативні та творчі здібності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студентів</w:t>
      </w: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>, навчити їх здобувати знання та сформувати компетентності.</w:t>
      </w:r>
      <w:r w:rsidR="004E01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Суть методу полягає в використанні конкретних випадків (ситуацій, історій, тексти яких називаються «кейсом») для спільного аналізу, обговорення або вироблення рішень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студентами</w:t>
      </w: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певного розділу навчальної дисципліни.</w:t>
      </w:r>
    </w:p>
    <w:p w:rsidR="00AA69EB" w:rsidRPr="004E01B2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E01B2">
        <w:rPr>
          <w:rFonts w:ascii="Times New Roman" w:hAnsi="Times New Roman" w:cs="Times New Roman"/>
          <w:bCs/>
          <w:sz w:val="28"/>
          <w:szCs w:val="28"/>
          <w:lang w:val="uk-UA" w:eastAsia="ru-RU"/>
        </w:rPr>
        <w:t>Цінність кейс-технології полягає в тому, що вона одночасно відображає не тільки практичну проблему, а й актуалізує певний комплекс знань, який необхідно засвоїти при вирішенні цієї проблеми.</w:t>
      </w:r>
    </w:p>
    <w:p w:rsidR="00AA69EB" w:rsidRPr="00C474C7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Кейсом також називають спеціальний набор навчальн</w:t>
      </w:r>
      <w:r w:rsidR="004E01B2">
        <w:rPr>
          <w:rFonts w:ascii="Times New Roman" w:hAnsi="Times New Roman" w:cs="Times New Roman"/>
          <w:sz w:val="28"/>
          <w:szCs w:val="28"/>
          <w:lang w:val="uk-UA" w:eastAsia="ru-RU"/>
        </w:rPr>
        <w:t>их матеріалів, пред’явлених студенту</w:t>
      </w: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вивчення.</w:t>
      </w:r>
    </w:p>
    <w:p w:rsidR="00AA69EB" w:rsidRPr="00C474C7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E01B2">
        <w:rPr>
          <w:rFonts w:ascii="Times New Roman" w:hAnsi="Times New Roman" w:cs="Times New Roman"/>
          <w:bCs/>
          <w:sz w:val="28"/>
          <w:szCs w:val="28"/>
          <w:lang w:val="uk-UA" w:eastAsia="ru-RU"/>
        </w:rPr>
        <w:t>Цілі</w:t>
      </w:r>
      <w:r w:rsidRPr="004E01B2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4E01B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кейс-технологій</w:t>
      </w:r>
      <w:r w:rsidRPr="004E01B2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4E01B2" w:rsidRPr="004E01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>аналіз інформації (самостійно та у складі групи);</w:t>
      </w:r>
      <w:r w:rsidR="004E01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>пошук ключових проблем запропонованого завдання;</w:t>
      </w:r>
      <w:r w:rsidR="004E01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>пошук відомостей, які необхідні для вирішення завдання;</w:t>
      </w:r>
      <w:r w:rsidR="004E01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>пошук та оцінка альтернативних шляхів розв’язання завдання;</w:t>
      </w:r>
      <w:r w:rsidR="004E01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>обрання найкращого рішення і складання плану дій.</w:t>
      </w:r>
    </w:p>
    <w:p w:rsidR="00AA69EB" w:rsidRPr="00C474C7" w:rsidRDefault="004E01B2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Основні етапи кейс – метода – це </w:t>
      </w:r>
      <w:r w:rsidR="00AA69EB" w:rsidRPr="00C474C7">
        <w:rPr>
          <w:rFonts w:ascii="Times New Roman" w:hAnsi="Times New Roman" w:cs="Times New Roman"/>
          <w:sz w:val="28"/>
          <w:szCs w:val="28"/>
          <w:lang w:val="uk-UA" w:eastAsia="ru-RU"/>
        </w:rPr>
        <w:t>пред’явлення кейсу в</w:t>
      </w:r>
      <w:r w:rsidR="00AA69EB">
        <w:rPr>
          <w:rFonts w:ascii="Times New Roman" w:hAnsi="Times New Roman" w:cs="Times New Roman"/>
          <w:sz w:val="28"/>
          <w:szCs w:val="28"/>
          <w:lang w:val="uk-UA" w:eastAsia="ru-RU"/>
        </w:rPr>
        <w:t>икладач</w:t>
      </w:r>
      <w:r w:rsidR="00AA69EB" w:rsidRPr="00C474C7">
        <w:rPr>
          <w:rFonts w:ascii="Times New Roman" w:hAnsi="Times New Roman" w:cs="Times New Roman"/>
          <w:sz w:val="28"/>
          <w:szCs w:val="28"/>
          <w:lang w:val="uk-UA" w:eastAsia="ru-RU"/>
        </w:rPr>
        <w:t>ем;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9EB" w:rsidRPr="00C474C7">
        <w:rPr>
          <w:rFonts w:ascii="Times New Roman" w:hAnsi="Times New Roman" w:cs="Times New Roman"/>
          <w:sz w:val="28"/>
          <w:szCs w:val="28"/>
          <w:lang w:val="uk-UA" w:eastAsia="ru-RU"/>
        </w:rPr>
        <w:t>індивідуальне вивчення кейсу кожним членом групи;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9EB" w:rsidRPr="00C474C7">
        <w:rPr>
          <w:rFonts w:ascii="Times New Roman" w:hAnsi="Times New Roman" w:cs="Times New Roman"/>
          <w:sz w:val="28"/>
          <w:szCs w:val="28"/>
          <w:lang w:val="uk-UA" w:eastAsia="ru-RU"/>
        </w:rPr>
        <w:t>розробки варіантів індивідуальних рішень;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9EB" w:rsidRPr="00C474C7">
        <w:rPr>
          <w:rFonts w:ascii="Times New Roman" w:hAnsi="Times New Roman" w:cs="Times New Roman"/>
          <w:sz w:val="28"/>
          <w:szCs w:val="28"/>
          <w:lang w:val="uk-UA" w:eastAsia="ru-RU"/>
        </w:rPr>
        <w:t>обговорення варіантів індивідуальних рішень в кожній підгрупі;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9EB" w:rsidRPr="00C474C7">
        <w:rPr>
          <w:rFonts w:ascii="Times New Roman" w:hAnsi="Times New Roman" w:cs="Times New Roman"/>
          <w:sz w:val="28"/>
          <w:szCs w:val="28"/>
          <w:lang w:val="uk-UA" w:eastAsia="ru-RU"/>
        </w:rPr>
        <w:t>підготовка до обговорення і дискусії.</w:t>
      </w:r>
    </w:p>
    <w:p w:rsidR="00AA69EB" w:rsidRPr="00C474C7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>Кейс — це одночасно і вид завдання, і джерело інформації для його виконання.</w:t>
      </w:r>
    </w:p>
    <w:p w:rsidR="00AA69EB" w:rsidRPr="00C474C7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E01B2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Кейс-метод або метод ситуаційних вправ</w:t>
      </w:r>
      <w:r w:rsidRPr="00C474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>є інтерактивним методом навчання, який дає змогу наблизити процес навчання до реальної практичної діяльності спеціалістів. Він сприяє розвитку винахідливості, вмінню вирішувати проблеми, розвиває здібності проводити аналіз і діагностику проблем, спілкуватися іноземною мовою.</w:t>
      </w:r>
    </w:p>
    <w:p w:rsidR="00AA69EB" w:rsidRPr="00C474C7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Кейс-метод передбачає командний характер пізнавальної діяльності, творчий підхід до пізнання, поєднання теоретичних знань і практичних навичок, глибоке занурення у ситуацію. Технологія „кейс” досить сильно впливає на професіоналізацію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студентів</w:t>
      </w: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>, формує інтерес і позитивну мотивацію до навчання. Кейс-технології дають змогу виявити різноманітні точки зору, розвинути навички аналізувати та мислити критично.</w:t>
      </w:r>
    </w:p>
    <w:p w:rsidR="00AA69EB" w:rsidRPr="00C474C7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>Кейс-метод  застосовується нарівні з іншими методами викладання. Чим вищий рівень освітньої програми, тим легше та ефективніше працювати з кейсами. Під час використання кейс-методу навчання необхідно дотримуватися певних правил складання кейса, брати до уваги особливості роботи з кейсом у різних вікових групах, дотримуватися організаційних правил роботи над кейсом у групі і, крім того, слід правильно визначити роль викладача, оскільки під час використання кейс-методу роль викладача суттєво відрізняється від традиційної.</w:t>
      </w:r>
      <w:r w:rsidR="00C260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2607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Викладач</w:t>
      </w: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передає свої повноваження студентам, його керівна роль зводиться до мінімуму. Втручання викладача в роботу студентів повинно бути обмеженими, воно зводиться лише до регулюючої функції, викладачу відводиться роль спостерігача. Студентів обов’язково треба підбадьорювати, відмітити сильні і слабкі сторони рішень. При використанні кейс-методу оцінки в балах не виставляються, а лише оцінюється рівень участі студентів в роботі.</w:t>
      </w:r>
    </w:p>
    <w:p w:rsidR="00AA69EB" w:rsidRPr="00C474C7" w:rsidRDefault="00AA69EB" w:rsidP="00AA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74C7">
        <w:rPr>
          <w:rFonts w:ascii="Times New Roman" w:hAnsi="Times New Roman" w:cs="Times New Roman"/>
          <w:sz w:val="28"/>
          <w:szCs w:val="28"/>
          <w:lang w:val="uk-UA" w:eastAsia="ru-RU"/>
        </w:rPr>
        <w:t>Використання кейс-методу відкриває широкий простір, для творчості, самостійності, розвиває практично мислення, уміння аналізувати інформацію, формулювати і розв’язувати проблеми, а також формує життєві компетентності.</w:t>
      </w:r>
    </w:p>
    <w:p w:rsidR="00AA69EB" w:rsidRPr="00C474C7" w:rsidRDefault="00AA69EB" w:rsidP="00610B87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Суть методу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полягає у використанні конкретних випадків (ситуацій, історій, тексти яких називаються «кейсом») для спільного аналізу, обговорення або вироблення рішень студентами з певного розділу навчання дисципліни.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10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Цінність кейс-методу</w:t>
      </w:r>
      <w:r w:rsidRPr="00C4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полягає в тому, що він одночасно відображає не тільки практичну проблему, а й актуалізує певний комплекс знань, який необхідно засвоїти при вирішенні цієї проблеми, а також вдало суміщає навчальну, аналітичну і виховну діяльність, що безумовно є діяльним і ефективним в реалізації сучасних завдань системи освіти.</w:t>
      </w:r>
    </w:p>
    <w:p w:rsidR="00AA69EB" w:rsidRPr="00C474C7" w:rsidRDefault="00AA69EB" w:rsidP="00AA69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Цілі, на які спрямовано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використання кейс-метод, залежить від типу конкретної ситуації, а саме виділяють: кейс-потреби, кейс-вибір, кризовий кейс, конфліктний кейс, кейс-боротьба, інноваційний кейс.</w:t>
      </w:r>
    </w:p>
    <w:p w:rsidR="00AA69EB" w:rsidRPr="00C474C7" w:rsidRDefault="00AA69EB" w:rsidP="00AA69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Кейс-метод має певні переваги, так як є не тільки навчальним, а має великий виховний потенціал з позиції </w:t>
      </w:r>
      <w:r w:rsidRPr="00610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формування особистісних якостей</w:t>
      </w:r>
      <w:r w:rsidRP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працьовитості;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 креативності;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формуванні здатності до конкурентоспроможності;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формуванні готовності взяти на себе відповідальності за результати власного аналізу ситуації і за роботу всієї групи;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формуванні впевненості в собі;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формуванні потреби в досягненні;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вольових якостей, цілеспрямованості;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формуванні навичок роботи в групі;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формуванні навичок комунікативної культури;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формуванні соціально активної і життєва компетентної особистості, здатної до саморозвитку, самовдосконаленню і самореалізації.</w:t>
      </w:r>
    </w:p>
    <w:p w:rsidR="00AA69EB" w:rsidRPr="00C474C7" w:rsidRDefault="00AA69EB" w:rsidP="00610B87">
      <w:pPr>
        <w:spacing w:after="0" w:line="360" w:lineRule="auto"/>
        <w:ind w:righ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Робота над кейсом передбачає:</w:t>
      </w:r>
      <w:r w:rsidR="00610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розбір конкретної ситуації з певного сценарію, який включає самостійну роботу;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«мозковий штурм» в мережах малої групи;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публічний виступ із представленням та захистом запропонованого рішення;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контрольне опитування учасників на предмет знання фактів кейсу, що розбирається.</w:t>
      </w:r>
    </w:p>
    <w:p w:rsidR="00AA69EB" w:rsidRPr="00C474C7" w:rsidRDefault="00AA69EB" w:rsidP="00AA69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Роботу над кейсом поділяють на два основні етапи: домашня самостійна робота й робота в аудиторії.</w:t>
      </w:r>
    </w:p>
    <w:p w:rsidR="00AA69EB" w:rsidRPr="00C474C7" w:rsidRDefault="00AA69EB" w:rsidP="00AA69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Алгоритм проведення занять із застосуванням кейс-методу передбачає: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етап – 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заздалегідь складені кейси викладач роздає студентам не пізніше як за день до зан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яття. </w:t>
      </w:r>
    </w:p>
    <w:p w:rsidR="00AA69EB" w:rsidRPr="00C474C7" w:rsidRDefault="00AA69EB" w:rsidP="00AA69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Для ефективного використання кейс-методу необхідно створювати </w:t>
      </w:r>
      <w:r w:rsidRPr="00610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спеціальні умови</w:t>
      </w:r>
      <w:r w:rsidRPr="00C47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61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достатньо високої складності пізнавальних проблем, які потрібно вирішувати студентам;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викладачем логічного ряду запитань щодо пізнавальної проблеми, які спонукають студентську молодь до пошуку істини;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в аудиторії атмосфери психологічного комфорту, яка має сприяти вільному висловлюванню студентами думки, не </w:t>
      </w:r>
      <w:proofErr w:type="spellStart"/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боячись</w:t>
      </w:r>
      <w:proofErr w:type="spellEnd"/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помилки;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відведення спеціального часу на осмислення способів вирішення проблеми;</w:t>
      </w:r>
      <w:r w:rsidR="00610B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спеціальної підготовки викладачів до запровадження методики.</w:t>
      </w:r>
    </w:p>
    <w:p w:rsidR="00AA69EB" w:rsidRPr="00C474C7" w:rsidRDefault="00AA69EB" w:rsidP="00AA69EB">
      <w:pPr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="00C2607A" w:rsidRPr="00C26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Висновок.</w:t>
      </w:r>
      <w:r w:rsidR="00C260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 чином, треба визначити, що застосування викладачем кейс-методу з одного боку </w:t>
      </w:r>
      <w:r w:rsidRPr="00C26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стимулює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C26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індивідуальну активність студентів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формує позитивну мотивацію до навчання, зменшує «пасивних» і невпевнених у собі студентів, забезпечує високу ефективність навчання і розвитку майбутніх фахівців, формує певні особистісні якості і компетенції, а з другого </w:t>
      </w:r>
      <w:r w:rsidR="00C26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дає можливість самому викладачу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самовдосконалюватись, по-іншому мислити й діяти та оновлювати власний творчий потенціал.</w:t>
      </w:r>
    </w:p>
    <w:p w:rsidR="00AA69EB" w:rsidRDefault="00AA69EB" w:rsidP="00AA69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Цілком ймовірно найближчими роками ситуативна методика стане домінуючою. Але вже в наш час в її розвитку спостерігається поєднання накопиченого міжнародного досвіду з національною методичною специфікою.</w:t>
      </w:r>
    </w:p>
    <w:p w:rsidR="005A0CBD" w:rsidRDefault="005A0CBD" w:rsidP="00AA69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A0CBD" w:rsidRDefault="005A0CBD" w:rsidP="005A0CBD">
      <w:pPr>
        <w:spacing w:after="0" w:line="420" w:lineRule="atLeast"/>
        <w:ind w:right="-1" w:firstLine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Література</w:t>
      </w:r>
    </w:p>
    <w:p w:rsidR="005A0CBD" w:rsidRDefault="005A0CBD" w:rsidP="005A0CBD">
      <w:pPr>
        <w:spacing w:after="0" w:line="420" w:lineRule="atLeast"/>
        <w:ind w:right="-1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Михайлова  Э. А. Кейс и кейс-метод. – Центр Марк.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исслед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и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менежд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., 2019.</w:t>
      </w:r>
    </w:p>
    <w:p w:rsidR="005A0CBD" w:rsidRDefault="005A0CBD" w:rsidP="005A0CB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Ситуаційна методика навчання : теорія і практика / Упор. О. Сидоренко, В. Чуба. –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К.:Центр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інновацій та розвитку, 2021.</w:t>
      </w:r>
    </w:p>
    <w:p w:rsidR="005A0CBD" w:rsidRDefault="005A0CBD" w:rsidP="005A0CBD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Сурмін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Ю. П. Метод аналізу ситуацій 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та його навчальні можливості. Глобалізація і Болонський процес: проблеми і технології: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моногр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К.: МАУП, 2015. </w:t>
      </w:r>
    </w:p>
    <w:p w:rsidR="005A0CBD" w:rsidRPr="00C474C7" w:rsidRDefault="005A0CBD" w:rsidP="00AA69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5A0CBD" w:rsidRPr="00C474C7" w:rsidSect="009720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71"/>
    <w:rsid w:val="001F2271"/>
    <w:rsid w:val="004E01B2"/>
    <w:rsid w:val="005A0CBD"/>
    <w:rsid w:val="00610B87"/>
    <w:rsid w:val="006A54B1"/>
    <w:rsid w:val="0097201E"/>
    <w:rsid w:val="00AA69EB"/>
    <w:rsid w:val="00C2607A"/>
    <w:rsid w:val="00DE6125"/>
    <w:rsid w:val="00F6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55C1-B07E-40EE-BC08-86AE840A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0%D0%B3%D1%96%D1%81%D1%82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1%D0%B0%D0%BA%D0%B0%D0%BB%D0%B0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1924" TargetMode="External"/><Relationship Id="rId5" Type="http://schemas.openxmlformats.org/officeDocument/2006/relationships/hyperlink" Target="https://uk.wikipedia.org/wiki/%D0%93%D0%B0%D1%80%D0%B2%D0%B0%D1%80%D0%B4%D1%81%D1%8C%D0%BA%D0%B0_%D1%88%D0%BA%D0%BE%D0%BB%D0%B0_%D0%B1%D1%96%D0%B7%D0%BD%D0%B5%D1%81%D1%83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udria.m.m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Kolia</dc:creator>
  <cp:keywords/>
  <dc:description/>
  <cp:lastModifiedBy>Kolia</cp:lastModifiedBy>
  <cp:revision>4</cp:revision>
  <dcterms:created xsi:type="dcterms:W3CDTF">2022-06-09T10:10:00Z</dcterms:created>
  <dcterms:modified xsi:type="dcterms:W3CDTF">2022-07-27T09:07:00Z</dcterms:modified>
</cp:coreProperties>
</file>